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A08" w:rsidRDefault="00896D51">
      <w:r>
        <w:rPr>
          <w:rFonts w:hint="eastAsia"/>
        </w:rPr>
        <w:t>○うつ病の治療</w:t>
      </w:r>
    </w:p>
    <w:p w:rsidR="00896D51" w:rsidRDefault="00896D51"/>
    <w:p w:rsidR="00896D51" w:rsidRDefault="00896D51" w:rsidP="00896D51">
      <w:pPr>
        <w:pStyle w:val="a3"/>
        <w:numPr>
          <w:ilvl w:val="0"/>
          <w:numId w:val="1"/>
        </w:numPr>
        <w:ind w:leftChars="0"/>
      </w:pPr>
      <w:r>
        <w:rPr>
          <w:rFonts w:hint="eastAsia"/>
        </w:rPr>
        <w:t>抗うつ薬1種類目を試す。</w:t>
      </w:r>
    </w:p>
    <w:p w:rsidR="00896D51" w:rsidRDefault="00896D51" w:rsidP="00896D51">
      <w:pPr>
        <w:pStyle w:val="a3"/>
        <w:ind w:leftChars="0" w:left="420"/>
      </w:pPr>
      <w:r>
        <w:rPr>
          <w:rFonts w:hint="eastAsia"/>
        </w:rPr>
        <w:t>薬の選択については、RCTのメタ解析を考慮すること（MANGA</w:t>
      </w:r>
      <w:r>
        <w:t xml:space="preserve"> study</w:t>
      </w:r>
      <w:r>
        <w:rPr>
          <w:rFonts w:hint="eastAsia"/>
        </w:rPr>
        <w:t xml:space="preserve">　など）</w:t>
      </w:r>
    </w:p>
    <w:p w:rsidR="00896D51" w:rsidRDefault="00896D51" w:rsidP="00896D51">
      <w:pPr>
        <w:pStyle w:val="a3"/>
        <w:ind w:leftChars="0" w:left="420"/>
      </w:pPr>
    </w:p>
    <w:p w:rsidR="00896D51" w:rsidRDefault="00896D51" w:rsidP="00896D51">
      <w:pPr>
        <w:pStyle w:val="a3"/>
        <w:ind w:leftChars="0" w:left="420"/>
      </w:pPr>
      <w:r>
        <w:rPr>
          <w:rFonts w:hint="eastAsia"/>
        </w:rPr>
        <w:t>1か月以上かけて効果判定</w:t>
      </w:r>
    </w:p>
    <w:p w:rsidR="00896D51" w:rsidRPr="00896D51" w:rsidRDefault="00896D51" w:rsidP="00896D51">
      <w:pPr>
        <w:pStyle w:val="a3"/>
        <w:ind w:leftChars="0" w:left="420"/>
        <w:rPr>
          <w:rFonts w:hint="eastAsia"/>
        </w:rPr>
      </w:pPr>
    </w:p>
    <w:p w:rsidR="00896D51" w:rsidRDefault="00896D51" w:rsidP="00896D51">
      <w:pPr>
        <w:pStyle w:val="a3"/>
        <w:numPr>
          <w:ilvl w:val="0"/>
          <w:numId w:val="1"/>
        </w:numPr>
        <w:ind w:leftChars="0"/>
      </w:pPr>
      <w:r>
        <w:rPr>
          <w:rFonts w:hint="eastAsia"/>
        </w:rPr>
        <w:t>抗うつ薬2種類目を試す</w:t>
      </w:r>
    </w:p>
    <w:p w:rsidR="00896D51" w:rsidRDefault="00896D51" w:rsidP="00896D51">
      <w:pPr>
        <w:pStyle w:val="a3"/>
        <w:ind w:leftChars="0" w:left="420"/>
      </w:pPr>
    </w:p>
    <w:p w:rsidR="00896D51" w:rsidRDefault="00896D51" w:rsidP="00896D51">
      <w:pPr>
        <w:pStyle w:val="a3"/>
        <w:ind w:leftChars="0" w:left="420"/>
      </w:pPr>
      <w:r>
        <w:rPr>
          <w:rFonts w:hint="eastAsia"/>
        </w:rPr>
        <w:t>1か月以上かけて効果判定</w:t>
      </w:r>
    </w:p>
    <w:p w:rsidR="00896D51" w:rsidRPr="00896D51" w:rsidRDefault="00896D51" w:rsidP="00896D51">
      <w:pPr>
        <w:pStyle w:val="a3"/>
        <w:ind w:leftChars="0" w:left="420"/>
        <w:rPr>
          <w:rFonts w:hint="eastAsia"/>
        </w:rPr>
      </w:pPr>
    </w:p>
    <w:p w:rsidR="00896D51" w:rsidRDefault="00896D51" w:rsidP="00896D51">
      <w:pPr>
        <w:pStyle w:val="a3"/>
        <w:numPr>
          <w:ilvl w:val="0"/>
          <w:numId w:val="1"/>
        </w:numPr>
        <w:ind w:leftChars="0"/>
      </w:pPr>
      <w:r>
        <w:rPr>
          <w:rFonts w:hint="eastAsia"/>
        </w:rPr>
        <w:t>抗うつ薬+増強療法を検討する</w:t>
      </w:r>
    </w:p>
    <w:p w:rsidR="00896D51" w:rsidRDefault="00896D51" w:rsidP="00896D51">
      <w:pPr>
        <w:pStyle w:val="a3"/>
        <w:ind w:leftChars="0" w:left="420"/>
      </w:pPr>
      <w:r>
        <w:rPr>
          <w:rFonts w:hint="eastAsia"/>
        </w:rPr>
        <w:t xml:space="preserve">・SNRI　+　</w:t>
      </w:r>
      <w:proofErr w:type="spellStart"/>
      <w:r>
        <w:rPr>
          <w:rFonts w:hint="eastAsia"/>
        </w:rPr>
        <w:t>NaSSA</w:t>
      </w:r>
      <w:proofErr w:type="spellEnd"/>
    </w:p>
    <w:p w:rsidR="00896D51" w:rsidRDefault="00896D51" w:rsidP="00896D51">
      <w:pPr>
        <w:pStyle w:val="a3"/>
        <w:ind w:leftChars="0" w:left="420"/>
      </w:pPr>
      <w:r>
        <w:rPr>
          <w:rFonts w:hint="eastAsia"/>
        </w:rPr>
        <w:t>・抗うつ薬　+　リチウム</w:t>
      </w:r>
    </w:p>
    <w:p w:rsidR="00896D51" w:rsidRDefault="00896D51" w:rsidP="00896D51">
      <w:pPr>
        <w:pStyle w:val="a3"/>
        <w:ind w:leftChars="0" w:left="420"/>
      </w:pPr>
      <w:r>
        <w:rPr>
          <w:rFonts w:hint="eastAsia"/>
        </w:rPr>
        <w:t>・抗うつ薬　+　MARTA</w:t>
      </w:r>
    </w:p>
    <w:p w:rsidR="00896D51" w:rsidRDefault="00896D51" w:rsidP="00896D51"/>
    <w:p w:rsidR="00896D51" w:rsidRDefault="00896D51" w:rsidP="00896D51">
      <w:r>
        <w:rPr>
          <w:rFonts w:hint="eastAsia"/>
        </w:rPr>
        <w:t>その他：希死念慮が切迫しているときはｍECTを検討</w:t>
      </w:r>
    </w:p>
    <w:p w:rsidR="00896D51" w:rsidRDefault="00896D51" w:rsidP="00896D51">
      <w:r>
        <w:rPr>
          <w:rFonts w:hint="eastAsia"/>
        </w:rPr>
        <w:t xml:space="preserve">　　　　TMSの効果は？　ただ料金が高い</w:t>
      </w:r>
    </w:p>
    <w:p w:rsidR="00896D51" w:rsidRDefault="00896D51" w:rsidP="00896D51">
      <w:r>
        <w:rPr>
          <w:rFonts w:hint="eastAsia"/>
        </w:rPr>
        <w:t xml:space="preserve">　　　　CBTなどの精神療法も効果あり</w:t>
      </w:r>
    </w:p>
    <w:p w:rsidR="00896D51" w:rsidRDefault="00896D51" w:rsidP="00896D51">
      <w:r>
        <w:rPr>
          <w:rFonts w:hint="eastAsia"/>
        </w:rPr>
        <w:t xml:space="preserve">　　　　BZD系は症状緩和に役立つが、対処療法的</w:t>
      </w:r>
    </w:p>
    <w:p w:rsidR="00896D51" w:rsidRDefault="00896D51" w:rsidP="00896D51">
      <w:r>
        <w:rPr>
          <w:rFonts w:hint="eastAsia"/>
        </w:rPr>
        <w:t xml:space="preserve">　　　　3割の人は難治性の鬱で、薬が効かない</w:t>
      </w:r>
    </w:p>
    <w:p w:rsidR="00896D51" w:rsidRDefault="00896D51" w:rsidP="00896D51">
      <w:r>
        <w:rPr>
          <w:rFonts w:hint="eastAsia"/>
        </w:rPr>
        <w:t xml:space="preserve">　　　　しかし、休養と時間経過で症状は改善する（薬は時間を早めるものと割り切る）</w:t>
      </w:r>
    </w:p>
    <w:p w:rsidR="00896D51" w:rsidRDefault="00896D51" w:rsidP="00896D51"/>
    <w:p w:rsidR="00896D51" w:rsidRDefault="00896D51" w:rsidP="00896D51"/>
    <w:p w:rsidR="00896D51" w:rsidRDefault="00896D51" w:rsidP="00896D51">
      <w:r>
        <w:rPr>
          <w:rFonts w:hint="eastAsia"/>
        </w:rPr>
        <w:t>【抗うつ薬】</w:t>
      </w:r>
    </w:p>
    <w:p w:rsidR="00896D51" w:rsidRDefault="00896D51" w:rsidP="00896D51">
      <w:pPr>
        <w:rPr>
          <w:kern w:val="0"/>
        </w:rPr>
      </w:pPr>
      <w:r>
        <w:rPr>
          <w:rFonts w:hint="eastAsia"/>
        </w:rPr>
        <w:t xml:space="preserve">　抗うつ薬は文字通り、うつ病の人に処方します。うつ病の人は、抑うつ症状の改善効果および再発防止効果があるので必ず飲んでください。躁うつ病の人に処方すると、躁状態になる恐れがあるため、原則処方はしません。また若い人に処方すると自殺のリスクが上がるため、慎重に投与します。他にも、高用量で強迫性障害や不安障害、パニック障害に効果があります。が、効果作用まで2週間ほど時間がかかり、また毎日飲まないと効果がないため、軽症例にはあまり使いません。</w:t>
      </w:r>
      <w:r>
        <w:rPr>
          <w:rFonts w:hint="eastAsia"/>
          <w:kern w:val="0"/>
        </w:rPr>
        <w:t>抗うつ薬の副作用として、胃腸関連症状、イライラなどがあります。</w:t>
      </w:r>
    </w:p>
    <w:p w:rsidR="00896D51" w:rsidRDefault="00896D51" w:rsidP="00896D51">
      <w:r>
        <w:rPr>
          <w:rFonts w:hint="eastAsia"/>
        </w:rPr>
        <w:t xml:space="preserve">　抗うつ薬についても、三環系とSSRI/SNRIに分けることができます。SSRI/SNRIの方が新しく、副作用も少ないです。</w:t>
      </w:r>
    </w:p>
    <w:p w:rsidR="00896D51" w:rsidRDefault="00896D51" w:rsidP="00896D51">
      <w:pPr>
        <w:pStyle w:val="a3"/>
        <w:numPr>
          <w:ilvl w:val="0"/>
          <w:numId w:val="2"/>
        </w:numPr>
        <w:ind w:leftChars="0"/>
      </w:pPr>
      <w:r>
        <w:rPr>
          <w:rFonts w:hint="eastAsia"/>
        </w:rPr>
        <w:t>三環系抗うつ薬：アナフラニールなど</w:t>
      </w:r>
    </w:p>
    <w:p w:rsidR="00896D51" w:rsidRDefault="00896D51" w:rsidP="00896D51">
      <w:pPr>
        <w:pStyle w:val="a3"/>
        <w:numPr>
          <w:ilvl w:val="0"/>
          <w:numId w:val="2"/>
        </w:numPr>
        <w:ind w:leftChars="0"/>
      </w:pPr>
      <w:r>
        <w:rPr>
          <w:rFonts w:hint="eastAsia"/>
        </w:rPr>
        <w:t>SSRI：パキシル、ジェイゾロフト、レクサプロなど</w:t>
      </w:r>
    </w:p>
    <w:p w:rsidR="00896D51" w:rsidRDefault="00896D51" w:rsidP="00896D51">
      <w:pPr>
        <w:pStyle w:val="a3"/>
        <w:numPr>
          <w:ilvl w:val="0"/>
          <w:numId w:val="2"/>
        </w:numPr>
        <w:ind w:leftChars="0"/>
      </w:pPr>
      <w:r>
        <w:rPr>
          <w:rFonts w:hint="eastAsia"/>
        </w:rPr>
        <w:lastRenderedPageBreak/>
        <w:t>SNRI：サインバルタ（鎮痛作用もある）など</w:t>
      </w:r>
    </w:p>
    <w:p w:rsidR="00896D51" w:rsidRDefault="00896D51" w:rsidP="00896D51">
      <w:pPr>
        <w:pStyle w:val="a3"/>
        <w:numPr>
          <w:ilvl w:val="0"/>
          <w:numId w:val="2"/>
        </w:numPr>
        <w:ind w:leftChars="0"/>
      </w:pPr>
      <w:proofErr w:type="spellStart"/>
      <w:r>
        <w:rPr>
          <w:rFonts w:hint="eastAsia"/>
        </w:rPr>
        <w:t>NaSSA</w:t>
      </w:r>
      <w:proofErr w:type="spellEnd"/>
      <w:r>
        <w:rPr>
          <w:rFonts w:hint="eastAsia"/>
        </w:rPr>
        <w:t>（ナッサ）：リフレックスなど。抗うつ効果は高いが、鎮静作用が強く、眠気が出る。</w:t>
      </w:r>
    </w:p>
    <w:p w:rsidR="00896D51" w:rsidRDefault="00896D51" w:rsidP="00896D51"/>
    <w:p w:rsidR="00896D51" w:rsidRDefault="00896D51" w:rsidP="00896D51">
      <w:r>
        <w:rPr>
          <w:rFonts w:hint="eastAsia"/>
        </w:rPr>
        <w:t>【気分安定薬・抗てんかん薬】</w:t>
      </w:r>
    </w:p>
    <w:p w:rsidR="00896D51" w:rsidRDefault="00896D51" w:rsidP="00896D51">
      <w:r>
        <w:rPr>
          <w:rFonts w:hint="eastAsia"/>
        </w:rPr>
        <w:t xml:space="preserve">　気分安定薬は躁うつ病の人に処方します。</w:t>
      </w:r>
    </w:p>
    <w:tbl>
      <w:tblPr>
        <w:tblStyle w:val="a4"/>
        <w:tblW w:w="0" w:type="auto"/>
        <w:tblLook w:val="04A0" w:firstRow="1" w:lastRow="0" w:firstColumn="1" w:lastColumn="0" w:noHBand="0" w:noVBand="1"/>
      </w:tblPr>
      <w:tblGrid>
        <w:gridCol w:w="2123"/>
        <w:gridCol w:w="849"/>
        <w:gridCol w:w="709"/>
        <w:gridCol w:w="4813"/>
      </w:tblGrid>
      <w:tr w:rsidR="00896D51" w:rsidTr="00B27BFA">
        <w:tc>
          <w:tcPr>
            <w:tcW w:w="2123" w:type="dxa"/>
          </w:tcPr>
          <w:p w:rsidR="00896D51" w:rsidRDefault="00896D51" w:rsidP="00B27BFA"/>
        </w:tc>
        <w:tc>
          <w:tcPr>
            <w:tcW w:w="849" w:type="dxa"/>
          </w:tcPr>
          <w:p w:rsidR="00896D51" w:rsidRDefault="00896D51" w:rsidP="00B27BFA">
            <w:r>
              <w:rPr>
                <w:rFonts w:hint="eastAsia"/>
              </w:rPr>
              <w:t>躁</w:t>
            </w:r>
          </w:p>
        </w:tc>
        <w:tc>
          <w:tcPr>
            <w:tcW w:w="709" w:type="dxa"/>
          </w:tcPr>
          <w:p w:rsidR="00896D51" w:rsidRDefault="00896D51" w:rsidP="00B27BFA">
            <w:r>
              <w:rPr>
                <w:rFonts w:hint="eastAsia"/>
              </w:rPr>
              <w:t>うつ</w:t>
            </w:r>
          </w:p>
        </w:tc>
        <w:tc>
          <w:tcPr>
            <w:tcW w:w="4813" w:type="dxa"/>
          </w:tcPr>
          <w:p w:rsidR="00896D51" w:rsidRDefault="00896D51" w:rsidP="00B27BFA"/>
        </w:tc>
      </w:tr>
      <w:tr w:rsidR="00896D51" w:rsidTr="00B27BFA">
        <w:tc>
          <w:tcPr>
            <w:tcW w:w="2123" w:type="dxa"/>
          </w:tcPr>
          <w:p w:rsidR="00896D51" w:rsidRDefault="00896D51" w:rsidP="00B27BFA">
            <w:r>
              <w:rPr>
                <w:rFonts w:hint="eastAsia"/>
              </w:rPr>
              <w:t>炭酸リチウム</w:t>
            </w:r>
          </w:p>
        </w:tc>
        <w:tc>
          <w:tcPr>
            <w:tcW w:w="849" w:type="dxa"/>
          </w:tcPr>
          <w:p w:rsidR="00896D51" w:rsidRDefault="00896D51" w:rsidP="00B27BFA">
            <w:r>
              <w:rPr>
                <w:rFonts w:hint="eastAsia"/>
              </w:rPr>
              <w:t>〇</w:t>
            </w:r>
          </w:p>
        </w:tc>
        <w:tc>
          <w:tcPr>
            <w:tcW w:w="709" w:type="dxa"/>
          </w:tcPr>
          <w:p w:rsidR="00896D51" w:rsidRDefault="00896D51" w:rsidP="00B27BFA">
            <w:r>
              <w:rPr>
                <w:rFonts w:hint="eastAsia"/>
              </w:rPr>
              <w:t>〇</w:t>
            </w:r>
          </w:p>
        </w:tc>
        <w:tc>
          <w:tcPr>
            <w:tcW w:w="4813" w:type="dxa"/>
          </w:tcPr>
          <w:p w:rsidR="00896D51" w:rsidRDefault="00896D51" w:rsidP="00B27BFA">
            <w:r>
              <w:rPr>
                <w:rFonts w:hint="eastAsia"/>
              </w:rPr>
              <w:t>血中濃度を測る</w:t>
            </w:r>
          </w:p>
        </w:tc>
      </w:tr>
      <w:tr w:rsidR="00896D51" w:rsidTr="00B27BFA">
        <w:tc>
          <w:tcPr>
            <w:tcW w:w="2123" w:type="dxa"/>
          </w:tcPr>
          <w:p w:rsidR="00896D51" w:rsidRDefault="00896D51" w:rsidP="00B27BFA">
            <w:r>
              <w:rPr>
                <w:rFonts w:hint="eastAsia"/>
              </w:rPr>
              <w:t>バルプロ酸</w:t>
            </w:r>
          </w:p>
        </w:tc>
        <w:tc>
          <w:tcPr>
            <w:tcW w:w="849" w:type="dxa"/>
          </w:tcPr>
          <w:p w:rsidR="00896D51" w:rsidRDefault="00896D51" w:rsidP="00B27BFA">
            <w:r>
              <w:rPr>
                <w:rFonts w:hint="eastAsia"/>
              </w:rPr>
              <w:t>◎</w:t>
            </w:r>
          </w:p>
        </w:tc>
        <w:tc>
          <w:tcPr>
            <w:tcW w:w="709" w:type="dxa"/>
          </w:tcPr>
          <w:p w:rsidR="00896D51" w:rsidRDefault="00896D51" w:rsidP="00B27BFA">
            <w:r>
              <w:rPr>
                <w:rFonts w:hint="eastAsia"/>
              </w:rPr>
              <w:t>×</w:t>
            </w:r>
          </w:p>
        </w:tc>
        <w:tc>
          <w:tcPr>
            <w:tcW w:w="4813" w:type="dxa"/>
          </w:tcPr>
          <w:p w:rsidR="00896D51" w:rsidRDefault="00896D51" w:rsidP="00B27BFA">
            <w:r>
              <w:rPr>
                <w:rFonts w:hint="eastAsia"/>
              </w:rPr>
              <w:t>血中濃度を測る</w:t>
            </w:r>
          </w:p>
        </w:tc>
      </w:tr>
      <w:tr w:rsidR="00896D51" w:rsidTr="00B27BFA">
        <w:tc>
          <w:tcPr>
            <w:tcW w:w="2123" w:type="dxa"/>
          </w:tcPr>
          <w:p w:rsidR="00896D51" w:rsidRDefault="00896D51" w:rsidP="00B27BFA">
            <w:r>
              <w:rPr>
                <w:rFonts w:hint="eastAsia"/>
              </w:rPr>
              <w:t>ラモトリギン</w:t>
            </w:r>
          </w:p>
        </w:tc>
        <w:tc>
          <w:tcPr>
            <w:tcW w:w="849" w:type="dxa"/>
          </w:tcPr>
          <w:p w:rsidR="00896D51" w:rsidRDefault="00896D51" w:rsidP="00B27BFA">
            <w:r>
              <w:rPr>
                <w:rFonts w:hint="eastAsia"/>
              </w:rPr>
              <w:t>×</w:t>
            </w:r>
          </w:p>
        </w:tc>
        <w:tc>
          <w:tcPr>
            <w:tcW w:w="709" w:type="dxa"/>
          </w:tcPr>
          <w:p w:rsidR="00896D51" w:rsidRDefault="00896D51" w:rsidP="00B27BFA">
            <w:r>
              <w:rPr>
                <w:rFonts w:hint="eastAsia"/>
              </w:rPr>
              <w:t>◎</w:t>
            </w:r>
          </w:p>
        </w:tc>
        <w:tc>
          <w:tcPr>
            <w:tcW w:w="4813" w:type="dxa"/>
          </w:tcPr>
          <w:p w:rsidR="00896D51" w:rsidRDefault="00896D51" w:rsidP="00B27BFA">
            <w:r>
              <w:rPr>
                <w:rFonts w:hint="eastAsia"/>
              </w:rPr>
              <w:t>副作用として皮膚炎に注意</w:t>
            </w:r>
          </w:p>
        </w:tc>
      </w:tr>
      <w:tr w:rsidR="00896D51" w:rsidTr="00B27BFA">
        <w:tc>
          <w:tcPr>
            <w:tcW w:w="2123" w:type="dxa"/>
          </w:tcPr>
          <w:p w:rsidR="00896D51" w:rsidRDefault="00896D51" w:rsidP="00B27BFA">
            <w:r>
              <w:rPr>
                <w:rFonts w:hint="eastAsia"/>
              </w:rPr>
              <w:t>カルバマゼピン</w:t>
            </w:r>
          </w:p>
        </w:tc>
        <w:tc>
          <w:tcPr>
            <w:tcW w:w="849" w:type="dxa"/>
          </w:tcPr>
          <w:p w:rsidR="00896D51" w:rsidRDefault="00896D51" w:rsidP="00B27BFA">
            <w:r>
              <w:rPr>
                <w:rFonts w:hint="eastAsia"/>
              </w:rPr>
              <w:t>◎</w:t>
            </w:r>
          </w:p>
        </w:tc>
        <w:tc>
          <w:tcPr>
            <w:tcW w:w="709" w:type="dxa"/>
          </w:tcPr>
          <w:p w:rsidR="00896D51" w:rsidRDefault="00896D51" w:rsidP="00B27BFA">
            <w:r>
              <w:rPr>
                <w:rFonts w:hint="eastAsia"/>
              </w:rPr>
              <w:t>×</w:t>
            </w:r>
          </w:p>
        </w:tc>
        <w:tc>
          <w:tcPr>
            <w:tcW w:w="4813" w:type="dxa"/>
          </w:tcPr>
          <w:p w:rsidR="00896D51" w:rsidRDefault="00896D51" w:rsidP="00B27BFA">
            <w:r>
              <w:rPr>
                <w:rFonts w:hint="eastAsia"/>
              </w:rPr>
              <w:t>古いタイプで、副作用も多いので使わない</w:t>
            </w:r>
          </w:p>
        </w:tc>
      </w:tr>
    </w:tbl>
    <w:p w:rsidR="00896D51" w:rsidRDefault="00896D51" w:rsidP="00896D51"/>
    <w:p w:rsidR="00896D51" w:rsidRDefault="00896D51" w:rsidP="00896D51">
      <w:r>
        <w:rPr>
          <w:rFonts w:hint="eastAsia"/>
        </w:rPr>
        <w:t>【抗精神病薬】</w:t>
      </w:r>
    </w:p>
    <w:p w:rsidR="00896D51" w:rsidRDefault="00896D51" w:rsidP="00896D51">
      <w:r>
        <w:rPr>
          <w:rFonts w:hint="eastAsia"/>
        </w:rPr>
        <w:t xml:space="preserve">　抗精神病薬は主にドパミンを遮断する薬で、統合失調症の患者さんに処方されます。副作用として、飲むとけだるく、鎮静作用があるため、興奮している人や暴れている人、眠れない人にも処方することがあります。抑うつ状態の人に抗精神病薬を少量加えると、鬱が良くなることもあるので、そのような処方の仕方もあります。。</w:t>
      </w:r>
    </w:p>
    <w:p w:rsidR="00896D51" w:rsidRDefault="00896D51" w:rsidP="00896D51">
      <w:r>
        <w:rPr>
          <w:rFonts w:hint="eastAsia"/>
        </w:rPr>
        <w:t>①</w:t>
      </w:r>
      <w:r>
        <w:tab/>
        <w:t>SDA：例：リスペリドンなど</w:t>
      </w:r>
    </w:p>
    <w:p w:rsidR="00896D51" w:rsidRDefault="00896D51" w:rsidP="00896D51">
      <w:r>
        <w:rPr>
          <w:rFonts w:hint="eastAsia"/>
        </w:rPr>
        <w:t>②</w:t>
      </w:r>
      <w:r>
        <w:tab/>
        <w:t>MARTA：マルタと呼ぶ。例：オランザピン、クエチアピンなど（クエチアピンはドパミン遮断作用は弱いが、抗うつ効果が強く、様々な使い方をします）</w:t>
      </w:r>
    </w:p>
    <w:p w:rsidR="00896D51" w:rsidRDefault="00896D51" w:rsidP="00896D51">
      <w:r>
        <w:rPr>
          <w:rFonts w:hint="eastAsia"/>
        </w:rPr>
        <w:t>③</w:t>
      </w:r>
      <w:r>
        <w:tab/>
        <w:t>DPA：ドパミン受動態部分作動薬、アリピプラゾール（エビリファイ）など。少量だと抗うつ効果、中等量以上で抗精神病効果がある、不思議な薬。アカシジア（足がむずむずすること）になりやすい。</w:t>
      </w:r>
    </w:p>
    <w:p w:rsidR="00896D51" w:rsidRPr="00896D51" w:rsidRDefault="00896D51" w:rsidP="00896D51"/>
    <w:p w:rsidR="00896D51" w:rsidRDefault="00896D51" w:rsidP="00896D51">
      <w:pPr>
        <w:rPr>
          <w:rFonts w:hint="eastAsia"/>
        </w:rPr>
      </w:pPr>
    </w:p>
    <w:p w:rsidR="00896D51" w:rsidRDefault="00896D51" w:rsidP="00896D51">
      <w:r>
        <w:rPr>
          <w:rFonts w:hint="eastAsia"/>
        </w:rPr>
        <w:t>【その他：社会保障制度について】</w:t>
      </w:r>
    </w:p>
    <w:p w:rsidR="00896D51" w:rsidRDefault="00896D51" w:rsidP="00896D51">
      <w:r>
        <w:rPr>
          <w:rFonts w:hint="eastAsia"/>
        </w:rPr>
        <w:t xml:space="preserve">　躁うつ病の場合、治療が長引くことが多いです。</w:t>
      </w:r>
    </w:p>
    <w:p w:rsidR="00896D51" w:rsidRDefault="00896D51" w:rsidP="00896D51">
      <w:r>
        <w:rPr>
          <w:rFonts w:hint="eastAsia"/>
        </w:rPr>
        <w:t xml:space="preserve">　自立支援：医療費が</w:t>
      </w:r>
      <w:r>
        <w:t>1割になる制度</w:t>
      </w:r>
    </w:p>
    <w:p w:rsidR="00896D51" w:rsidRDefault="00896D51" w:rsidP="00896D51">
      <w:r>
        <w:rPr>
          <w:rFonts w:hint="eastAsia"/>
        </w:rPr>
        <w:t xml:space="preserve">　精神障碍者手帳</w:t>
      </w:r>
    </w:p>
    <w:p w:rsidR="00896D51" w:rsidRDefault="00896D51" w:rsidP="00896D51">
      <w:r>
        <w:rPr>
          <w:rFonts w:hint="eastAsia"/>
        </w:rPr>
        <w:t xml:space="preserve">　精神障碍者年金</w:t>
      </w:r>
    </w:p>
    <w:p w:rsidR="00896D51" w:rsidRDefault="00896D51" w:rsidP="00896D51">
      <w:r>
        <w:rPr>
          <w:rFonts w:hint="eastAsia"/>
        </w:rPr>
        <w:t xml:space="preserve">などの制度もあり、適宜、ご活用ください。　</w:t>
      </w:r>
    </w:p>
    <w:p w:rsidR="00D917D8" w:rsidRDefault="00D917D8" w:rsidP="00896D51"/>
    <w:p w:rsidR="00D917D8" w:rsidRDefault="00D917D8" w:rsidP="00896D51">
      <w:r>
        <w:rPr>
          <w:rFonts w:hint="eastAsia"/>
        </w:rPr>
        <w:t>参考（2019/9/30</w:t>
      </w:r>
      <w:bookmarkStart w:id="0" w:name="_GoBack"/>
      <w:bookmarkEnd w:id="0"/>
      <w:r>
        <w:rPr>
          <w:rFonts w:hint="eastAsia"/>
        </w:rPr>
        <w:t>）</w:t>
      </w:r>
    </w:p>
    <w:p w:rsidR="00D917D8" w:rsidRDefault="00D917D8" w:rsidP="00896D51">
      <w:r>
        <w:rPr>
          <w:rFonts w:hint="eastAsia"/>
        </w:rPr>
        <w:t>うつ病ガイドライン</w:t>
      </w:r>
    </w:p>
    <w:p w:rsidR="00D917D8" w:rsidRDefault="00D917D8" w:rsidP="00896D51">
      <w:r>
        <w:rPr>
          <w:rFonts w:hint="eastAsia"/>
        </w:rPr>
        <w:t xml:space="preserve">厚生省　みんなのメンタルヘルス　</w:t>
      </w:r>
    </w:p>
    <w:p w:rsidR="00D917D8" w:rsidRPr="00896D51" w:rsidRDefault="00D917D8" w:rsidP="00896D51">
      <w:pPr>
        <w:rPr>
          <w:rFonts w:hint="eastAsia"/>
        </w:rPr>
      </w:pPr>
      <w:r w:rsidRPr="00D917D8">
        <w:t>https://www.mhlw.go.jp/kokoro/speciality/detail_depressive.html</w:t>
      </w:r>
    </w:p>
    <w:sectPr w:rsidR="00D917D8" w:rsidRPr="00896D5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802A44"/>
    <w:multiLevelType w:val="hybridMultilevel"/>
    <w:tmpl w:val="3D4E2A4A"/>
    <w:lvl w:ilvl="0" w:tplc="6FC6A1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A6577CA"/>
    <w:multiLevelType w:val="hybridMultilevel"/>
    <w:tmpl w:val="29F64DA6"/>
    <w:lvl w:ilvl="0" w:tplc="1EB8BA0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D51"/>
    <w:rsid w:val="002D6A08"/>
    <w:rsid w:val="00896D51"/>
    <w:rsid w:val="00D91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3E26E2"/>
  <w15:chartTrackingRefBased/>
  <w15:docId w15:val="{2F5A706C-71DD-4908-A6C5-CC8310BEA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6D51"/>
    <w:pPr>
      <w:ind w:leftChars="400" w:left="840"/>
    </w:pPr>
  </w:style>
  <w:style w:type="table" w:styleId="a4">
    <w:name w:val="Table Grid"/>
    <w:basedOn w:val="a1"/>
    <w:uiPriority w:val="39"/>
    <w:rsid w:val="00896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216</Words>
  <Characters>1233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益田 裕介</dc:creator>
  <cp:keywords/>
  <dc:description/>
  <cp:lastModifiedBy>益田 裕介</cp:lastModifiedBy>
  <cp:revision>1</cp:revision>
  <cp:lastPrinted>2019-09-30T06:09:00Z</cp:lastPrinted>
  <dcterms:created xsi:type="dcterms:W3CDTF">2019-09-30T05:58:00Z</dcterms:created>
  <dcterms:modified xsi:type="dcterms:W3CDTF">2019-09-30T06:10:00Z</dcterms:modified>
</cp:coreProperties>
</file>